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0001804218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283"/>
              <w:jc w:val="left"/>
              <w:rPr/>
            </w:pPr>
            <w:r>
              <w:rPr/>
              <w:t>Name of Issuer</w:t>
            </w:r>
          </w:p>
        </w:tc>
        <w:tc>
          <w:tcPr>
            <w:tcW w:w="4267" w:type="dxa"/>
            <w:tcBorders/>
            <w:vAlign w:val="center"/>
          </w:tcPr>
          <w:p>
            <w:pPr>
              <w:pStyle w:val="TableContents"/>
              <w:bidi w:val="0"/>
              <w:spacing w:before="0" w:after="0"/>
              <w:jc w:val="left"/>
              <w:rPr/>
            </w:pPr>
            <w:r>
              <w:rPr/>
              <w:t>TYRA BIOSCIENCES, INC.</w:t>
            </w:r>
          </w:p>
        </w:tc>
      </w:tr>
      <w:tr>
        <w:trPr/>
        <w:tc>
          <w:tcPr>
            <w:tcW w:w="5938" w:type="dxa"/>
            <w:tcBorders/>
            <w:vAlign w:val="center"/>
          </w:tcPr>
          <w:p>
            <w:pPr>
              <w:pStyle w:val="TableContents"/>
              <w:bidi w:val="0"/>
              <w:spacing w:before="0" w:after="283"/>
              <w:jc w:val="left"/>
              <w:rPr/>
            </w:pPr>
            <w:r>
              <w:rPr/>
              <w:t>SEC File Number</w:t>
            </w:r>
          </w:p>
        </w:tc>
        <w:tc>
          <w:tcPr>
            <w:tcW w:w="4267" w:type="dxa"/>
            <w:tcBorders/>
            <w:vAlign w:val="center"/>
          </w:tcPr>
          <w:p>
            <w:pPr>
              <w:pStyle w:val="TableContents"/>
              <w:bidi w:val="0"/>
              <w:spacing w:before="0" w:after="0"/>
              <w:jc w:val="left"/>
              <w:rPr/>
            </w:pPr>
            <w:r>
              <w:rPr/>
              <w:t>001-40800</w:t>
            </w:r>
          </w:p>
        </w:tc>
      </w:tr>
      <w:tr>
        <w:trPr/>
        <w:tc>
          <w:tcPr>
            <w:tcW w:w="5938" w:type="dxa"/>
            <w:tcBorders/>
            <w:vAlign w:val="center"/>
          </w:tcPr>
          <w:p>
            <w:pPr>
              <w:pStyle w:val="TableContents"/>
              <w:bidi w:val="0"/>
              <w:spacing w:before="0" w:after="283"/>
              <w:jc w:val="left"/>
              <w:rPr/>
            </w:pPr>
            <w:r>
              <w:rPr/>
              <w:t>Address of Issuer</w:t>
            </w:r>
          </w:p>
        </w:tc>
        <w:tc>
          <w:tcPr>
            <w:tcW w:w="4267" w:type="dxa"/>
            <w:tcBorders/>
            <w:vAlign w:val="center"/>
          </w:tcPr>
          <w:p>
            <w:pPr>
              <w:pStyle w:val="TableContents"/>
              <w:bidi w:val="0"/>
              <w:spacing w:before="0" w:after="0"/>
              <w:jc w:val="left"/>
              <w:rPr/>
            </w:pPr>
            <w:r>
              <w:rPr/>
              <w:t>2656 State Street</w:t>
              <w:br/>
              <w:t>Carlsbad</w:t>
              <w:br/>
              <w:t xml:space="preserve">CALIFORNIA </w:t>
              <w:br/>
              <w:t>92008</w:t>
            </w:r>
          </w:p>
        </w:tc>
      </w:tr>
      <w:tr>
        <w:trPr/>
        <w:tc>
          <w:tcPr>
            <w:tcW w:w="5938" w:type="dxa"/>
            <w:tcBorders/>
            <w:vAlign w:val="center"/>
          </w:tcPr>
          <w:p>
            <w:pPr>
              <w:pStyle w:val="TableContents"/>
              <w:bidi w:val="0"/>
              <w:spacing w:before="0" w:after="283"/>
              <w:jc w:val="left"/>
              <w:rPr/>
            </w:pPr>
            <w:r>
              <w:rPr/>
              <w:t>Phone</w:t>
            </w:r>
          </w:p>
        </w:tc>
        <w:tc>
          <w:tcPr>
            <w:tcW w:w="4267" w:type="dxa"/>
            <w:tcBorders/>
            <w:vAlign w:val="center"/>
          </w:tcPr>
          <w:p>
            <w:pPr>
              <w:pStyle w:val="TableContents"/>
              <w:bidi w:val="0"/>
              <w:spacing w:before="0" w:after="0"/>
              <w:jc w:val="left"/>
              <w:rPr/>
            </w:pPr>
            <w:r>
              <w:rPr/>
              <w:t>6197284760</w:t>
            </w:r>
          </w:p>
        </w:tc>
      </w:tr>
      <w:tr>
        <w:trPr/>
        <w:tc>
          <w:tcPr>
            <w:tcW w:w="5938" w:type="dxa"/>
            <w:tcBorders/>
            <w:vAlign w:val="center"/>
          </w:tcPr>
          <w:p>
            <w:pPr>
              <w:pStyle w:val="TableContents"/>
              <w:bidi w:val="0"/>
              <w:spacing w:before="0" w:after="283"/>
              <w:jc w:val="left"/>
              <w:rPr/>
            </w:pPr>
            <w:r>
              <w:rPr/>
              <w:t>Name of Person for Whose Account the Securities are To Be Sold</w:t>
            </w:r>
          </w:p>
        </w:tc>
        <w:tc>
          <w:tcPr>
            <w:tcW w:w="4267" w:type="dxa"/>
            <w:tcBorders/>
            <w:vAlign w:val="center"/>
          </w:tcPr>
          <w:p>
            <w:pPr>
              <w:pStyle w:val="TableContents"/>
              <w:bidi w:val="0"/>
              <w:spacing w:before="0" w:after="0"/>
              <w:jc w:val="left"/>
              <w:rPr/>
            </w:pPr>
            <w:r>
              <w:rPr/>
              <w:t>NEXTECH VI ONCOLOGY SCSP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38" w:type="dxa"/>
            <w:tcBorders/>
            <w:vAlign w:val="center"/>
          </w:tcPr>
          <w:p>
            <w:pPr>
              <w:pStyle w:val="TableContents"/>
              <w:bidi w:val="0"/>
              <w:spacing w:before="0" w:after="283"/>
              <w:jc w:val="left"/>
              <w:rPr/>
            </w:pPr>
            <w:r>
              <w:rPr/>
              <w:t>Relationship to Issuer</w:t>
            </w:r>
          </w:p>
        </w:tc>
        <w:tc>
          <w:tcPr>
            <w:tcW w:w="4267" w:type="dxa"/>
            <w:tcBorders/>
            <w:vAlign w:val="center"/>
          </w:tcPr>
          <w:p>
            <w:pPr>
              <w:pStyle w:val="TableContents"/>
              <w:bidi w:val="0"/>
              <w:spacing w:before="0" w:after="0"/>
              <w:jc w:val="left"/>
              <w:rPr/>
            </w:pPr>
            <w:r>
              <w:rPr/>
              <w:t>Shareholder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29"/>
        <w:gridCol w:w="1176"/>
        <w:gridCol w:w="1385"/>
        <w:gridCol w:w="1559"/>
        <w:gridCol w:w="1571"/>
        <w:gridCol w:w="1389"/>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29"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Common</w:t>
            </w:r>
          </w:p>
        </w:tc>
        <w:tc>
          <w:tcPr>
            <w:tcW w:w="1529" w:type="dxa"/>
            <w:tcBorders/>
            <w:vAlign w:val="center"/>
          </w:tcPr>
          <w:p>
            <w:pPr>
              <w:pStyle w:val="TableContents"/>
              <w:bidi w:val="0"/>
              <w:spacing w:before="0" w:after="0"/>
              <w:jc w:val="left"/>
              <w:rPr/>
            </w:pPr>
            <w:r>
              <w:rPr/>
              <w:t>Merrill Lynch</w:t>
              <w:br/>
              <w:t>555 California Street</w:t>
              <w:br/>
              <w:t>18th Floor</w:t>
              <w:br/>
              <w:t>San Francisco   CA   94104</w:t>
            </w:r>
          </w:p>
        </w:tc>
        <w:tc>
          <w:tcPr>
            <w:tcW w:w="1176" w:type="dxa"/>
            <w:tcBorders/>
            <w:vAlign w:val="center"/>
          </w:tcPr>
          <w:p>
            <w:pPr>
              <w:pStyle w:val="TableContents"/>
              <w:bidi w:val="0"/>
              <w:spacing w:before="0" w:after="283"/>
              <w:jc w:val="left"/>
              <w:rPr/>
            </w:pPr>
            <w:r>
              <w:rPr/>
              <w:t>300000</w:t>
            </w:r>
          </w:p>
        </w:tc>
        <w:tc>
          <w:tcPr>
            <w:tcW w:w="1385" w:type="dxa"/>
            <w:tcBorders/>
            <w:vAlign w:val="center"/>
          </w:tcPr>
          <w:p>
            <w:pPr>
              <w:pStyle w:val="TableContents"/>
              <w:bidi w:val="0"/>
              <w:spacing w:before="0" w:after="283"/>
              <w:jc w:val="left"/>
              <w:rPr/>
            </w:pPr>
            <w:r>
              <w:rPr/>
              <w:t>10023000</w:t>
            </w:r>
          </w:p>
        </w:tc>
        <w:tc>
          <w:tcPr>
            <w:tcW w:w="1559" w:type="dxa"/>
            <w:tcBorders/>
            <w:vAlign w:val="center"/>
          </w:tcPr>
          <w:p>
            <w:pPr>
              <w:pStyle w:val="TableContents"/>
              <w:bidi w:val="0"/>
              <w:spacing w:before="0" w:after="283"/>
              <w:jc w:val="left"/>
              <w:rPr/>
            </w:pPr>
            <w:r>
              <w:rPr/>
              <w:t>53177990</w:t>
            </w:r>
          </w:p>
        </w:tc>
        <w:tc>
          <w:tcPr>
            <w:tcW w:w="1571" w:type="dxa"/>
            <w:tcBorders/>
            <w:vAlign w:val="center"/>
          </w:tcPr>
          <w:p>
            <w:pPr>
              <w:pStyle w:val="TableContents"/>
              <w:bidi w:val="0"/>
              <w:spacing w:before="0" w:after="283"/>
              <w:jc w:val="left"/>
              <w:rPr/>
            </w:pPr>
            <w:r>
              <w:rPr/>
              <w:t>06/01/2026</w:t>
            </w:r>
          </w:p>
        </w:tc>
        <w:tc>
          <w:tcPr>
            <w:tcW w:w="1389"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09/17/2021</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300000</w:t>
            </w:r>
          </w:p>
        </w:tc>
        <w:tc>
          <w:tcPr>
            <w:tcW w:w="1078" w:type="dxa"/>
            <w:tcBorders/>
            <w:vAlign w:val="center"/>
          </w:tcPr>
          <w:p>
            <w:pPr>
              <w:pStyle w:val="TableContents"/>
              <w:bidi w:val="0"/>
              <w:spacing w:before="0" w:after="283"/>
              <w:jc w:val="left"/>
              <w:rPr/>
            </w:pPr>
            <w:r>
              <w:rPr/>
              <w:t>09/17/2021</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6308"/>
        <w:gridCol w:w="3897"/>
      </w:tblGrid>
      <w:tr>
        <w:trPr/>
        <w:tc>
          <w:tcPr>
            <w:tcW w:w="6308" w:type="dxa"/>
            <w:tcBorders/>
            <w:vAlign w:val="center"/>
          </w:tcPr>
          <w:p>
            <w:pPr>
              <w:pStyle w:val="TableContents"/>
              <w:bidi w:val="0"/>
              <w:spacing w:before="0" w:after="283"/>
              <w:jc w:val="left"/>
              <w:rPr/>
            </w:pPr>
            <w:r>
              <w:rPr/>
              <w:t>Remarks</w:t>
            </w:r>
          </w:p>
        </w:tc>
        <w:tc>
          <w:tcPr>
            <w:tcW w:w="3897" w:type="dxa"/>
            <w:tcBorders/>
            <w:vAlign w:val="center"/>
          </w:tcPr>
          <w:p>
            <w:pPr>
              <w:pStyle w:val="TableContents"/>
              <w:bidi w:val="0"/>
              <w:spacing w:before="0" w:after="283"/>
              <w:jc w:val="left"/>
              <w:rPr>
                <w:sz w:val="4"/>
                <w:szCs w:val="4"/>
              </w:rPr>
            </w:pPr>
            <w:r>
              <w:rPr>
                <w:sz w:val="4"/>
                <w:szCs w:val="4"/>
              </w:rPr>
            </w:r>
          </w:p>
        </w:tc>
      </w:tr>
      <w:tr>
        <w:trPr/>
        <w:tc>
          <w:tcPr>
            <w:tcW w:w="6308" w:type="dxa"/>
            <w:tcBorders/>
            <w:vAlign w:val="center"/>
          </w:tcPr>
          <w:p>
            <w:pPr>
              <w:pStyle w:val="TableContents"/>
              <w:bidi w:val="0"/>
              <w:spacing w:before="0" w:after="283"/>
              <w:jc w:val="left"/>
              <w:rPr/>
            </w:pPr>
            <w:r>
              <w:rPr/>
              <w:t>Date of Notice</w:t>
            </w:r>
          </w:p>
        </w:tc>
        <w:tc>
          <w:tcPr>
            <w:tcW w:w="3897" w:type="dxa"/>
            <w:tcBorders/>
            <w:vAlign w:val="center"/>
          </w:tcPr>
          <w:p>
            <w:pPr>
              <w:pStyle w:val="TableContents"/>
              <w:bidi w:val="0"/>
              <w:spacing w:before="0" w:after="0"/>
              <w:jc w:val="left"/>
              <w:rPr/>
            </w:pPr>
            <w:r>
              <w:rPr/>
              <w:t>06/01/2026</w:t>
            </w:r>
          </w:p>
        </w:tc>
      </w:tr>
      <w:tr>
        <w:trPr/>
        <w:tc>
          <w:tcPr>
            <w:tcW w:w="6308" w:type="dxa"/>
            <w:tcBorders/>
            <w:vAlign w:val="center"/>
          </w:tcPr>
          <w:p>
            <w:pPr>
              <w:pStyle w:val="TableContents"/>
              <w:bidi w:val="0"/>
              <w:spacing w:before="0" w:after="283"/>
              <w:jc w:val="left"/>
              <w:rPr/>
            </w:pPr>
            <w:r>
              <w:rPr/>
              <w:t>Date of Plan Adoption or Giving of Instruction, If Relying on Rule 10b5-1</w:t>
            </w:r>
          </w:p>
        </w:tc>
        <w:tc>
          <w:tcPr>
            <w:tcW w:w="3897" w:type="dxa"/>
            <w:tcBorders/>
            <w:vAlign w:val="center"/>
          </w:tcPr>
          <w:p>
            <w:pPr>
              <w:pStyle w:val="TableContents"/>
              <w:bidi w:val="0"/>
              <w:spacing w:before="0" w:after="0"/>
              <w:jc w:val="left"/>
              <w:rPr/>
            </w:pPr>
            <w:r>
              <w:rPr/>
              <w:t>03/02/2026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308" w:type="dxa"/>
            <w:tcBorders/>
            <w:vAlign w:val="center"/>
          </w:tcPr>
          <w:p>
            <w:pPr>
              <w:pStyle w:val="TableContents"/>
              <w:bidi w:val="0"/>
              <w:spacing w:before="0" w:after="283"/>
              <w:jc w:val="left"/>
              <w:rPr/>
            </w:pPr>
            <w:r>
              <w:rPr/>
              <w:t>Signature</w:t>
            </w:r>
          </w:p>
        </w:tc>
        <w:tc>
          <w:tcPr>
            <w:tcW w:w="3897" w:type="dxa"/>
            <w:tcBorders/>
            <w:vAlign w:val="center"/>
          </w:tcPr>
          <w:p>
            <w:pPr>
              <w:pStyle w:val="TableContents"/>
              <w:bidi w:val="0"/>
              <w:spacing w:before="0" w:after="0"/>
              <w:jc w:val="left"/>
              <w:rPr/>
            </w:pPr>
            <w:r>
              <w:rPr/>
              <w:t>Ian Charoub/Costas Constantinides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584</Words>
  <Characters>2969</Characters>
  <CharactersWithSpaces>3497</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