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72026_080941.xml.htm"/>
      <w:bookmarkStart w:id="1" w:name="ksform409172026_0809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Tyra Biosciences, Inc.</w:t>
              </w:r>
            </w:hyperlink>
            <w:r>
              <w:rPr/>
              <w:t xml:space="preserve"> [ </w:t>
            </w:r>
            <w:r>
              <w:rPr>
                <w:rFonts w:ascii="Times;serif" w:hAnsi="Times;serif"/>
                <w:color w:val="0000FF"/>
                <w:sz w:val="24"/>
                <w:shd w:fill="FFFFFF" w:val="clear"/>
              </w:rPr>
              <w:t>TYRA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124" w:type="dxa"/>
        <w:jc w:val="left"/>
        <w:tblInd w:w="-7" w:type="dxa"/>
        <w:tblLayout w:type="fixed"/>
        <w:tblCellMar>
          <w:top w:w="60" w:type="dxa"/>
          <w:left w:w="60" w:type="dxa"/>
          <w:bottom w:w="60" w:type="dxa"/>
          <w:right w:w="60" w:type="dxa"/>
        </w:tblCellMar>
      </w:tblPr>
      <w:tblGrid>
        <w:gridCol w:w="1085"/>
        <w:gridCol w:w="861"/>
        <w:gridCol w:w="891"/>
        <w:gridCol w:w="771"/>
        <w:gridCol w:w="591"/>
        <w:gridCol w:w="300"/>
        <w:gridCol w:w="966"/>
        <w:gridCol w:w="276"/>
        <w:gridCol w:w="906"/>
        <w:gridCol w:w="801"/>
        <w:gridCol w:w="891"/>
        <w:gridCol w:w="1101"/>
        <w:gridCol w:w="801"/>
        <w:gridCol w:w="1071"/>
        <w:gridCol w:w="831"/>
        <w:gridCol w:w="981"/>
      </w:tblGrid>
      <w:tr>
        <w:trPr>
          <w:tblHeader w:val="true"/>
        </w:trPr>
        <w:tc>
          <w:tcPr>
            <w:tcW w:w="131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Pre-Funded Warrants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9,078,529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9,078,529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22.029</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11,616,986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(2)(3)</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RA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RA Capital Healthcare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RA Capital Nexus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Kolchinsky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Shah Rajeev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Pre-Funded Warrants have no expiration date and are exercisable immediately. Notwithstanding the foregoing, the Reporting Persons shall not be entitled to exercise the Pre-Funded Warrants to the extent that it would cause the aggregate number of shares of Common Stock beneficially owned by the Reporting Persons, their affiliates and any persons who are members of a Section 13(d) group with the Reporting Persons or their affiliates to exceed 19.99% of the total number of issued and outstanding shares of Common Stock of the Issuer following such exercise.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RA Capital Management, L.P. (the "Adviser") is the investment manager for RA Capital Healthcare Fund, L.P. (the "Fund"), RA Capital Nexus Fund, L.P. (the "Nexus Fund"), and a separately managed account (the "Account"). The general partner of the Adviser is RA Capital Management GP, LLC (the "Adviser GP"), of which Dr. Peter Kolchinsky and Mr. Rajeev Shah are the managing members. The Adviser, the Adviser GP, Dr. Kolchinsky, and Mr. Shah disclaim beneficial ownership of any of the reported securities, except to the extent of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directly by the Fund.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Jake Simson, a Partner of the Adviser, serves on the Issuer's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Management,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Healthcare Fund GP, LLC the General Partner of RA Capital Healthcare Fund,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Nexus Fund GP, LLC the General Partner of RA Capital Nexus Fund,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Rajeev Shah,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6824" TargetMode="External"/><Relationship Id="rId5" Type="http://schemas.openxmlformats.org/officeDocument/2006/relationships/hyperlink" Target="http://www.sec.gov/cgi-bin/browse-edgar?action=getcompany&amp;CIK=00018631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346824" TargetMode="External"/><Relationship Id="rId10" Type="http://schemas.openxmlformats.org/officeDocument/2006/relationships/hyperlink" Target="http://www.sec.gov/cgi-bin/browse-edgar?action=getcompany&amp;CIK=0001315082" TargetMode="External"/><Relationship Id="rId11" Type="http://schemas.openxmlformats.org/officeDocument/2006/relationships/hyperlink" Target="http://www.sec.gov/cgi-bin/browse-edgar?action=getcompany&amp;CIK=0001780117" TargetMode="External"/><Relationship Id="rId12" Type="http://schemas.openxmlformats.org/officeDocument/2006/relationships/hyperlink" Target="http://www.sec.gov/cgi-bin/browse-edgar?action=getcompany&amp;CIK=0001384859" TargetMode="External"/><Relationship Id="rId13" Type="http://schemas.openxmlformats.org/officeDocument/2006/relationships/hyperlink" Target="http://www.sec.gov/cgi-bin/browse-edgar?action=getcompany&amp;CIK=0001619841"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968</Words>
  <Characters>5273</Characters>
  <CharactersWithSpaces>6091</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